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AD" w:rsidRDefault="008C75AD" w:rsidP="00B131BB">
      <w:pPr>
        <w:pStyle w:val="Heading4"/>
        <w:ind w:right="-2988"/>
        <w:rPr>
          <w:color w:val="000000"/>
        </w:rPr>
        <w:sectPr w:rsidR="008C75AD" w:rsidSect="008C75AD">
          <w:type w:val="continuous"/>
          <w:pgSz w:w="15840" w:h="12240" w:orient="landscape" w:code="1"/>
          <w:pgMar w:top="720" w:right="720" w:bottom="720" w:left="720" w:header="708" w:footer="708" w:gutter="0"/>
          <w:pgNumType w:start="1"/>
          <w:cols w:num="2" w:space="246"/>
          <w:docGrid w:linePitch="299"/>
        </w:sectPr>
      </w:pPr>
    </w:p>
    <w:p w:rsidR="00AB79BB" w:rsidRDefault="00AB79BB" w:rsidP="00B131BB">
      <w:pPr>
        <w:spacing w:after="0" w:line="240" w:lineRule="auto"/>
        <w:ind w:left="-426" w:right="-2070"/>
      </w:pPr>
    </w:p>
    <w:p w:rsidR="00AB79BB" w:rsidRDefault="00AB79BB" w:rsidP="00B131BB">
      <w:pPr>
        <w:spacing w:after="0" w:line="240" w:lineRule="auto"/>
        <w:ind w:left="-426" w:right="-2070"/>
      </w:pPr>
    </w:p>
    <w:p w:rsidR="00557809" w:rsidRDefault="00AB79BB" w:rsidP="00B131BB">
      <w:pPr>
        <w:spacing w:after="0" w:line="240" w:lineRule="auto"/>
        <w:ind w:left="-426" w:right="-2070"/>
      </w:pPr>
      <w:r>
        <w:rPr>
          <w:noProof/>
          <w:lang w:val="en-US" w:eastAsia="en-US"/>
        </w:rPr>
        <w:lastRenderedPageBreak/>
        <w:drawing>
          <wp:anchor distT="0" distB="0" distL="114300" distR="114300" simplePos="0" relativeHeight="251665408" behindDoc="0" locked="0" layoutInCell="1" allowOverlap="1">
            <wp:simplePos x="0" y="0"/>
            <wp:positionH relativeFrom="column">
              <wp:posOffset>2540</wp:posOffset>
            </wp:positionH>
            <wp:positionV relativeFrom="paragraph">
              <wp:posOffset>320040</wp:posOffset>
            </wp:positionV>
            <wp:extent cx="5753735" cy="5125720"/>
            <wp:effectExtent l="19050" t="0" r="0" b="0"/>
            <wp:wrapSquare wrapText="bothSides"/>
            <wp:docPr id="1505925557"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5557" name="Picture 1" descr="A map of a city&#10;&#10;AI-generated content may be incorrect."/>
                    <pic:cNvPicPr/>
                  </pic:nvPicPr>
                  <pic:blipFill>
                    <a:blip r:embed="rId8"/>
                    <a:stretch>
                      <a:fillRect/>
                    </a:stretch>
                  </pic:blipFill>
                  <pic:spPr bwMode="auto">
                    <a:xfrm>
                      <a:off x="0" y="0"/>
                      <a:ext cx="5753735" cy="51257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872A28">
        <w:rPr>
          <w:noProof/>
          <w:lang w:val="en-US" w:eastAsia="en-US"/>
        </w:rPr>
        <w:drawing>
          <wp:inline distT="0" distB="0" distL="0" distR="0">
            <wp:extent cx="2133600" cy="766459"/>
            <wp:effectExtent l="0" t="0" r="0" b="0"/>
            <wp:docPr id="49194993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9932" name="Picture 2" descr="A black and white logo&#10;&#10;Description automatically generated"/>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3404" cy="773573"/>
                    </a:xfrm>
                    <a:prstGeom prst="rect">
                      <a:avLst/>
                    </a:prstGeom>
                  </pic:spPr>
                </pic:pic>
              </a:graphicData>
            </a:graphic>
          </wp:inline>
        </w:drawing>
      </w:r>
    </w:p>
    <w:p w:rsidR="00557809" w:rsidRDefault="00557809" w:rsidP="00960373">
      <w:pPr>
        <w:spacing w:after="0" w:line="240" w:lineRule="auto"/>
        <w:ind w:right="-2070"/>
      </w:pPr>
    </w:p>
    <w:p w:rsidR="00557809" w:rsidRPr="000D1306" w:rsidRDefault="00557809" w:rsidP="00960373">
      <w:pPr>
        <w:spacing w:after="0" w:line="240" w:lineRule="auto"/>
        <w:ind w:right="-2070"/>
        <w:rPr>
          <w:rFonts w:ascii="Times New Roman" w:eastAsia="Times New Roman" w:hAnsi="Times New Roman" w:cs="Times New Roman"/>
          <w:sz w:val="44"/>
          <w:szCs w:val="44"/>
        </w:rPr>
      </w:pPr>
      <w:r w:rsidRPr="000D1306">
        <w:rPr>
          <w:rFonts w:ascii="Times New Roman" w:eastAsia="Times New Roman" w:hAnsi="Times New Roman" w:cs="Times New Roman"/>
          <w:sz w:val="44"/>
          <w:szCs w:val="44"/>
        </w:rPr>
        <w:t>202</w:t>
      </w:r>
      <w:r w:rsidR="00D85BD0">
        <w:rPr>
          <w:rFonts w:ascii="Times New Roman" w:eastAsia="Times New Roman" w:hAnsi="Times New Roman" w:cs="Times New Roman"/>
          <w:sz w:val="44"/>
          <w:szCs w:val="44"/>
        </w:rPr>
        <w:t>6</w:t>
      </w:r>
      <w:r w:rsidRPr="000D1306">
        <w:rPr>
          <w:rFonts w:ascii="Times New Roman" w:eastAsia="Times New Roman" w:hAnsi="Times New Roman" w:cs="Times New Roman"/>
          <w:sz w:val="44"/>
          <w:szCs w:val="44"/>
        </w:rPr>
        <w:t xml:space="preserve"> Garden Tour</w:t>
      </w:r>
    </w:p>
    <w:p w:rsidR="007E391B" w:rsidRPr="004C7C34" w:rsidRDefault="00960373" w:rsidP="00960373">
      <w:pPr>
        <w:spacing w:after="0" w:line="240" w:lineRule="auto"/>
        <w:ind w:right="-2070"/>
        <w:rPr>
          <w:rFonts w:ascii="Times New Roman" w:eastAsia="Times New Roman" w:hAnsi="Times New Roman" w:cs="Times New Roman"/>
          <w:b/>
          <w:sz w:val="24"/>
          <w:szCs w:val="24"/>
        </w:rPr>
      </w:pPr>
      <w:r w:rsidRPr="004C7C34">
        <w:rPr>
          <w:rFonts w:ascii="Times New Roman" w:eastAsia="Times New Roman" w:hAnsi="Times New Roman" w:cs="Times New Roman"/>
          <w:noProof/>
          <w:sz w:val="24"/>
          <w:szCs w:val="24"/>
          <w:lang w:val="en-US" w:eastAsia="en-US"/>
        </w:rPr>
        <w:drawing>
          <wp:anchor distT="0" distB="0" distL="114300" distR="114300" simplePos="0" relativeHeight="251656704" behindDoc="1" locked="0" layoutInCell="1" allowOverlap="1">
            <wp:simplePos x="0" y="0"/>
            <wp:positionH relativeFrom="column">
              <wp:posOffset>-113665</wp:posOffset>
            </wp:positionH>
            <wp:positionV relativeFrom="paragraph">
              <wp:posOffset>168275</wp:posOffset>
            </wp:positionV>
            <wp:extent cx="2755900" cy="1557020"/>
            <wp:effectExtent l="19050" t="0" r="6350" b="0"/>
            <wp:wrapNone/>
            <wp:docPr id="4" name="Picture 4"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house&#10;&#10;Description automatically generated"/>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915" t="5179" r="3805" b="4389"/>
                    <a:stretch/>
                  </pic:blipFill>
                  <pic:spPr bwMode="auto">
                    <a:xfrm>
                      <a:off x="0" y="0"/>
                      <a:ext cx="2755900" cy="1557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57809" w:rsidRPr="004C7C34" w:rsidRDefault="00557809" w:rsidP="00960373">
      <w:pPr>
        <w:spacing w:after="0" w:line="240" w:lineRule="auto"/>
        <w:ind w:right="-2070"/>
        <w:rPr>
          <w:rFonts w:ascii="Times New Roman" w:eastAsia="Times New Roman" w:hAnsi="Times New Roman" w:cs="Times New Roman"/>
          <w:sz w:val="24"/>
          <w:szCs w:val="24"/>
        </w:rPr>
      </w:pPr>
    </w:p>
    <w:p w:rsidR="00557809" w:rsidRPr="004C7C34" w:rsidRDefault="00557809" w:rsidP="00960373">
      <w:pPr>
        <w:spacing w:after="0" w:line="240" w:lineRule="auto"/>
        <w:ind w:right="-2070"/>
        <w:rPr>
          <w:rFonts w:ascii="Times New Roman" w:eastAsia="Times New Roman" w:hAnsi="Times New Roman" w:cs="Times New Roman"/>
          <w:sz w:val="24"/>
          <w:szCs w:val="24"/>
        </w:rPr>
      </w:pPr>
    </w:p>
    <w:p w:rsidR="00557809" w:rsidRPr="004C7C34" w:rsidRDefault="00557809" w:rsidP="00960373">
      <w:pPr>
        <w:spacing w:after="0" w:line="240" w:lineRule="auto"/>
        <w:ind w:right="-2070"/>
        <w:rPr>
          <w:rFonts w:ascii="Times New Roman" w:eastAsia="Times New Roman" w:hAnsi="Times New Roman" w:cs="Times New Roman"/>
          <w:sz w:val="24"/>
          <w:szCs w:val="24"/>
        </w:rPr>
      </w:pPr>
    </w:p>
    <w:p w:rsidR="00557809" w:rsidRPr="004C7C34" w:rsidRDefault="00557809" w:rsidP="00960373">
      <w:pPr>
        <w:spacing w:after="0" w:line="240" w:lineRule="auto"/>
        <w:ind w:right="-2070"/>
        <w:rPr>
          <w:rFonts w:ascii="Times New Roman" w:eastAsia="Times New Roman" w:hAnsi="Times New Roman" w:cs="Times New Roman"/>
          <w:sz w:val="24"/>
          <w:szCs w:val="24"/>
        </w:rPr>
      </w:pPr>
    </w:p>
    <w:p w:rsidR="00557809" w:rsidRDefault="00557809" w:rsidP="00960373">
      <w:pPr>
        <w:spacing w:after="0" w:line="240" w:lineRule="auto"/>
        <w:ind w:right="-2070"/>
      </w:pPr>
    </w:p>
    <w:p w:rsidR="00557809" w:rsidRDefault="00557809" w:rsidP="00960373">
      <w:pPr>
        <w:spacing w:after="0" w:line="240" w:lineRule="auto"/>
        <w:ind w:right="-2070"/>
      </w:pPr>
    </w:p>
    <w:p w:rsidR="003D1272" w:rsidRDefault="003D1272" w:rsidP="00960373">
      <w:pPr>
        <w:widowControl w:val="0"/>
        <w:spacing w:after="0" w:line="240" w:lineRule="auto"/>
        <w:ind w:right="-2070"/>
        <w:rPr>
          <w:b/>
          <w:sz w:val="28"/>
        </w:rPr>
      </w:pPr>
      <w:bookmarkStart w:id="0" w:name="_heading=h.vgd970jf19ku" w:colFirst="0" w:colLast="0"/>
      <w:bookmarkEnd w:id="0"/>
    </w:p>
    <w:p w:rsidR="003D1272" w:rsidRDefault="00990C57" w:rsidP="00960373">
      <w:pPr>
        <w:widowControl w:val="0"/>
        <w:spacing w:after="0" w:line="240" w:lineRule="auto"/>
        <w:ind w:right="-2070"/>
        <w:rPr>
          <w:b/>
          <w:sz w:val="28"/>
        </w:rPr>
      </w:pPr>
      <w:r w:rsidRPr="00990C57">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0;margin-top:12.3pt;width:117pt;height:1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" stroked="f">
            <v:textbox style="mso-next-textbox:#Text Box 2">
              <w:txbxContent>
                <w:p w:rsidR="00C36C4F" w:rsidRPr="006C1B4A" w:rsidRDefault="00C36C4F" w:rsidP="00C36C4F">
                  <w:pPr>
                    <w:spacing w:after="0" w:line="240" w:lineRule="auto"/>
                    <w:rPr>
                      <w:sz w:val="16"/>
                      <w:szCs w:val="16"/>
                      <w:lang w:val="en-US"/>
                    </w:rPr>
                  </w:pPr>
                  <w:r w:rsidRPr="006C1B4A">
                    <w:rPr>
                      <w:sz w:val="16"/>
                      <w:szCs w:val="16"/>
                      <w:lang w:val="en-US"/>
                    </w:rPr>
                    <w:t xml:space="preserve">Image created by Joan </w:t>
                  </w:r>
                  <w:r w:rsidR="00CB169F">
                    <w:rPr>
                      <w:sz w:val="16"/>
                      <w:szCs w:val="16"/>
                      <w:lang w:val="en-US"/>
                    </w:rPr>
                    <w:t>Cuming</w:t>
                  </w:r>
                </w:p>
              </w:txbxContent>
            </v:textbox>
            <w10:wrap type="square"/>
          </v:shape>
        </w:pict>
      </w:r>
    </w:p>
    <w:p w:rsidR="00F16FAE" w:rsidRDefault="00FD45EA" w:rsidP="00960373">
      <w:pPr>
        <w:widowControl w:val="0"/>
        <w:spacing w:after="0" w:line="240" w:lineRule="auto"/>
        <w:ind w:right="-2070"/>
        <w:rPr>
          <w:b/>
          <w:sz w:val="28"/>
        </w:rPr>
      </w:pPr>
      <w:r>
        <w:rPr>
          <w:b/>
          <w:sz w:val="28"/>
        </w:rPr>
        <w:t xml:space="preserve"> </w:t>
      </w:r>
    </w:p>
    <w:p w:rsidR="00557809" w:rsidRPr="003065AE" w:rsidRDefault="00960373" w:rsidP="00960373">
      <w:pPr>
        <w:widowControl w:val="0"/>
        <w:spacing w:after="0" w:line="240" w:lineRule="auto"/>
        <w:ind w:right="-2070"/>
        <w:rPr>
          <w:b/>
          <w:sz w:val="28"/>
        </w:rPr>
      </w:pPr>
      <w:r>
        <w:rPr>
          <w:b/>
          <w:sz w:val="28"/>
        </w:rPr>
        <w:t xml:space="preserve"> Sunday </w:t>
      </w:r>
      <w:r w:rsidR="00557809" w:rsidRPr="003065AE">
        <w:rPr>
          <w:b/>
          <w:sz w:val="28"/>
        </w:rPr>
        <w:t>June 2</w:t>
      </w:r>
      <w:r w:rsidR="00D85BD0">
        <w:rPr>
          <w:b/>
          <w:sz w:val="28"/>
        </w:rPr>
        <w:t>8</w:t>
      </w:r>
      <w:r w:rsidR="00557809" w:rsidRPr="003065AE">
        <w:rPr>
          <w:b/>
          <w:sz w:val="28"/>
        </w:rPr>
        <w:t>, 20</w:t>
      </w:r>
      <w:r w:rsidR="00557809">
        <w:rPr>
          <w:b/>
          <w:sz w:val="28"/>
        </w:rPr>
        <w:t>2</w:t>
      </w:r>
      <w:r w:rsidR="00D85BD0">
        <w:rPr>
          <w:b/>
          <w:sz w:val="28"/>
        </w:rPr>
        <w:t>6</w:t>
      </w:r>
    </w:p>
    <w:p w:rsidR="00557809" w:rsidRPr="003065AE" w:rsidRDefault="00557809" w:rsidP="00960373">
      <w:pPr>
        <w:widowControl w:val="0"/>
        <w:spacing w:after="0" w:line="240" w:lineRule="auto"/>
        <w:ind w:right="-2070"/>
        <w:rPr>
          <w:b/>
          <w:sz w:val="32"/>
          <w:szCs w:val="24"/>
        </w:rPr>
      </w:pPr>
      <w:r w:rsidRPr="003065AE">
        <w:rPr>
          <w:b/>
          <w:sz w:val="32"/>
          <w:szCs w:val="24"/>
        </w:rPr>
        <w:t>12:30 to 4:30 - rain or shine</w:t>
      </w:r>
    </w:p>
    <w:p w:rsidR="00557809" w:rsidRDefault="00557809" w:rsidP="00960373">
      <w:pPr>
        <w:widowControl w:val="0"/>
        <w:spacing w:after="0" w:line="240" w:lineRule="auto"/>
        <w:ind w:right="-2070"/>
        <w:rPr>
          <w:b/>
          <w:sz w:val="24"/>
          <w:szCs w:val="24"/>
        </w:rPr>
      </w:pPr>
    </w:p>
    <w:p w:rsidR="008416F7" w:rsidRDefault="00557809" w:rsidP="00960373">
      <w:pPr>
        <w:spacing w:after="0" w:line="240" w:lineRule="auto"/>
        <w:ind w:right="-2070"/>
        <w:rPr>
          <w:rFonts w:asciiTheme="minorHAnsi" w:eastAsia="Times New Roman" w:hAnsiTheme="minorHAnsi" w:cstheme="minorHAnsi"/>
          <w:sz w:val="24"/>
        </w:rPr>
      </w:pPr>
      <w:r w:rsidRPr="003065AE">
        <w:rPr>
          <w:rFonts w:asciiTheme="minorHAnsi" w:eastAsia="Times New Roman" w:hAnsiTheme="minorHAnsi" w:cstheme="minorHAnsi"/>
          <w:sz w:val="24"/>
          <w:u w:val="single"/>
        </w:rPr>
        <w:t>Admission</w:t>
      </w:r>
      <w:r w:rsidR="00CB169F">
        <w:rPr>
          <w:rFonts w:asciiTheme="minorHAnsi" w:eastAsia="Times New Roman" w:hAnsiTheme="minorHAnsi" w:cstheme="minorHAnsi"/>
          <w:sz w:val="24"/>
        </w:rPr>
        <w:t xml:space="preserve"> by </w:t>
      </w:r>
      <w:r w:rsidR="00970680">
        <w:rPr>
          <w:rFonts w:asciiTheme="minorHAnsi" w:eastAsia="Times New Roman" w:hAnsiTheme="minorHAnsi" w:cstheme="minorHAnsi"/>
          <w:sz w:val="24"/>
        </w:rPr>
        <w:t>C</w:t>
      </w:r>
      <w:r w:rsidR="00CB169F">
        <w:rPr>
          <w:rFonts w:asciiTheme="minorHAnsi" w:eastAsia="Times New Roman" w:hAnsiTheme="minorHAnsi" w:cstheme="minorHAnsi"/>
          <w:sz w:val="24"/>
        </w:rPr>
        <w:t>ASH</w:t>
      </w:r>
      <w:r w:rsidRPr="003065AE">
        <w:rPr>
          <w:rFonts w:asciiTheme="minorHAnsi" w:eastAsia="Times New Roman" w:hAnsiTheme="minorHAnsi" w:cstheme="minorHAnsi"/>
          <w:sz w:val="24"/>
        </w:rPr>
        <w:t xml:space="preserve"> donation</w:t>
      </w:r>
      <w:r w:rsidR="00D85BD0">
        <w:rPr>
          <w:rFonts w:asciiTheme="minorHAnsi" w:eastAsia="Times New Roman" w:hAnsiTheme="minorHAnsi" w:cstheme="minorHAnsi"/>
          <w:sz w:val="24"/>
        </w:rPr>
        <w:t xml:space="preserve"> </w:t>
      </w:r>
      <w:r w:rsidR="008416F7">
        <w:rPr>
          <w:rFonts w:asciiTheme="minorHAnsi" w:eastAsia="Times New Roman" w:hAnsiTheme="minorHAnsi" w:cstheme="minorHAnsi"/>
          <w:sz w:val="24"/>
        </w:rPr>
        <w:t>f</w:t>
      </w:r>
      <w:r w:rsidRPr="003065AE">
        <w:rPr>
          <w:rFonts w:asciiTheme="minorHAnsi" w:eastAsia="Times New Roman" w:hAnsiTheme="minorHAnsi" w:cstheme="minorHAnsi"/>
          <w:sz w:val="24"/>
        </w:rPr>
        <w:t xml:space="preserve">or the </w:t>
      </w:r>
    </w:p>
    <w:p w:rsidR="00557809" w:rsidRDefault="00CE2F42" w:rsidP="00CB169F">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 xml:space="preserve"> </w:t>
      </w:r>
      <w:r w:rsidR="00557809" w:rsidRPr="003065AE">
        <w:rPr>
          <w:rFonts w:asciiTheme="minorHAnsi" w:eastAsia="Times New Roman" w:hAnsiTheme="minorHAnsi" w:cstheme="minorHAnsi"/>
          <w:sz w:val="24"/>
        </w:rPr>
        <w:t>Centre Wellington Food Bank</w:t>
      </w:r>
    </w:p>
    <w:p w:rsidR="008836E3" w:rsidRDefault="008836E3" w:rsidP="00960373">
      <w:pPr>
        <w:spacing w:after="0" w:line="240" w:lineRule="auto"/>
        <w:ind w:right="-2070"/>
        <w:rPr>
          <w:rFonts w:asciiTheme="minorHAnsi" w:eastAsia="Times New Roman" w:hAnsiTheme="minorHAnsi" w:cstheme="minorHAnsi"/>
          <w:sz w:val="24"/>
        </w:rPr>
      </w:pPr>
    </w:p>
    <w:p w:rsidR="008836E3" w:rsidRPr="008A0570" w:rsidRDefault="008836E3" w:rsidP="00960373">
      <w:pPr>
        <w:spacing w:after="0" w:line="240" w:lineRule="auto"/>
        <w:ind w:right="-2070"/>
        <w:rPr>
          <w:rFonts w:asciiTheme="minorHAnsi" w:eastAsia="Times New Roman" w:hAnsiTheme="minorHAnsi" w:cstheme="minorHAnsi"/>
          <w:b/>
          <w:bCs/>
          <w:sz w:val="24"/>
        </w:rPr>
      </w:pPr>
      <w:r w:rsidRPr="008A0570">
        <w:rPr>
          <w:rFonts w:asciiTheme="minorHAnsi" w:eastAsia="Times New Roman" w:hAnsiTheme="minorHAnsi" w:cstheme="minorHAnsi"/>
          <w:b/>
          <w:bCs/>
          <w:sz w:val="24"/>
        </w:rPr>
        <w:t>Garden Tour Locations</w:t>
      </w:r>
    </w:p>
    <w:p w:rsidR="00FC468E" w:rsidRDefault="00FC468E" w:rsidP="00FC468E">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74 Duncan Court, Fergus</w:t>
      </w:r>
    </w:p>
    <w:p w:rsidR="00FC468E" w:rsidRDefault="00FC468E" w:rsidP="00FC468E">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125 St. George St. East, Fergus</w:t>
      </w:r>
    </w:p>
    <w:p w:rsidR="00FC468E" w:rsidRDefault="00FC468E" w:rsidP="00FC468E">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725 Dianne Crescent, Fergus</w:t>
      </w:r>
    </w:p>
    <w:p w:rsidR="00FC468E" w:rsidRDefault="00FC468E" w:rsidP="00FC468E">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495 Anderson St. South Fergus</w:t>
      </w:r>
    </w:p>
    <w:p w:rsidR="008836E3" w:rsidRDefault="00D85BD0" w:rsidP="00960373">
      <w:pPr>
        <w:spacing w:after="0" w:line="240" w:lineRule="auto"/>
        <w:ind w:right="-2070"/>
        <w:rPr>
          <w:rFonts w:asciiTheme="minorHAnsi" w:eastAsia="Times New Roman" w:hAnsiTheme="minorHAnsi" w:cstheme="minorHAnsi"/>
          <w:sz w:val="24"/>
        </w:rPr>
      </w:pPr>
      <w:r>
        <w:rPr>
          <w:rFonts w:asciiTheme="minorHAnsi" w:eastAsia="Times New Roman" w:hAnsiTheme="minorHAnsi" w:cstheme="minorHAnsi"/>
          <w:sz w:val="24"/>
        </w:rPr>
        <w:t>319 South River Road, Elora</w:t>
      </w:r>
    </w:p>
    <w:p w:rsidR="008A0570" w:rsidRDefault="008A0570" w:rsidP="00960373">
      <w:pPr>
        <w:pBdr>
          <w:top w:val="single" w:sz="4" w:space="1" w:color="auto"/>
        </w:pBdr>
        <w:spacing w:after="0" w:line="240" w:lineRule="auto"/>
        <w:ind w:right="-2070"/>
        <w:rPr>
          <w:rFonts w:asciiTheme="minorHAnsi" w:eastAsia="Times New Roman" w:hAnsiTheme="minorHAnsi" w:cstheme="minorHAnsi"/>
          <w:b/>
          <w:bCs/>
          <w:sz w:val="24"/>
        </w:rPr>
      </w:pPr>
    </w:p>
    <w:p w:rsidR="008836E3" w:rsidRPr="008A0570" w:rsidRDefault="008836E3" w:rsidP="00960373">
      <w:pPr>
        <w:pBdr>
          <w:top w:val="single" w:sz="4" w:space="1" w:color="auto"/>
        </w:pBdr>
        <w:spacing w:after="0" w:line="240" w:lineRule="auto"/>
        <w:ind w:right="-2070"/>
        <w:rPr>
          <w:rFonts w:asciiTheme="minorHAnsi" w:eastAsia="Times New Roman" w:hAnsiTheme="minorHAnsi" w:cstheme="minorHAnsi"/>
          <w:b/>
          <w:bCs/>
          <w:sz w:val="24"/>
        </w:rPr>
      </w:pPr>
      <w:r w:rsidRPr="008A0570">
        <w:rPr>
          <w:rFonts w:asciiTheme="minorHAnsi" w:eastAsia="Times New Roman" w:hAnsiTheme="minorHAnsi" w:cstheme="minorHAnsi"/>
          <w:b/>
          <w:bCs/>
          <w:sz w:val="24"/>
        </w:rPr>
        <w:t>Website:  fergushorticulture.ca</w:t>
      </w:r>
    </w:p>
    <w:p w:rsidR="008836E3" w:rsidRPr="008A0570" w:rsidRDefault="008836E3" w:rsidP="00960373">
      <w:pPr>
        <w:spacing w:after="0" w:line="240" w:lineRule="auto"/>
        <w:ind w:right="-2070"/>
        <w:rPr>
          <w:rFonts w:asciiTheme="minorHAnsi" w:eastAsia="Times New Roman" w:hAnsiTheme="minorHAnsi" w:cstheme="minorHAnsi"/>
          <w:b/>
          <w:bCs/>
          <w:sz w:val="24"/>
        </w:rPr>
      </w:pPr>
      <w:r w:rsidRPr="008A0570">
        <w:rPr>
          <w:rFonts w:asciiTheme="minorHAnsi" w:eastAsia="Times New Roman" w:hAnsiTheme="minorHAnsi" w:cstheme="minorHAnsi"/>
          <w:b/>
          <w:bCs/>
          <w:sz w:val="24"/>
        </w:rPr>
        <w:t>Email: fergushorticulture@gmail.com</w:t>
      </w:r>
    </w:p>
    <w:p w:rsidR="00AA3389" w:rsidRDefault="00AA3389" w:rsidP="00960373">
      <w:pPr>
        <w:rPr>
          <w:rFonts w:ascii="Times New Roman" w:eastAsia="Times New Roman" w:hAnsi="Times New Roman" w:cs="Times New Roman"/>
          <w:sz w:val="28"/>
          <w:szCs w:val="28"/>
        </w:rPr>
        <w:sectPr w:rsidR="00AA3389" w:rsidSect="004409AB">
          <w:type w:val="continuous"/>
          <w:pgSz w:w="15840" w:h="12240" w:orient="landscape" w:code="1"/>
          <w:pgMar w:top="720" w:right="720" w:bottom="720" w:left="720" w:header="708" w:footer="708" w:gutter="0"/>
          <w:pgNumType w:start="1"/>
          <w:cols w:num="3" w:space="945"/>
          <w:docGrid w:linePitch="299"/>
        </w:sectPr>
      </w:pPr>
    </w:p>
    <w:p w:rsidR="008C43AE" w:rsidRDefault="008C43AE" w:rsidP="00CE3117">
      <w:pPr>
        <w:rPr>
          <w:rFonts w:ascii="Times New Roman" w:eastAsia="Times New Roman" w:hAnsi="Times New Roman" w:cs="Times New Roman"/>
          <w:sz w:val="24"/>
          <w:szCs w:val="52"/>
        </w:rPr>
      </w:pPr>
    </w:p>
    <w:p w:rsidR="001832D8" w:rsidRDefault="001832D8" w:rsidP="00C13953">
      <w:pPr>
        <w:pStyle w:val="Heading4"/>
        <w:rPr>
          <w:bCs/>
          <w:sz w:val="28"/>
        </w:rPr>
        <w:sectPr w:rsidR="001832D8" w:rsidSect="004409AB">
          <w:type w:val="continuous"/>
          <w:pgSz w:w="15840" w:h="12240" w:orient="landscape" w:code="1"/>
          <w:pgMar w:top="720" w:right="720" w:bottom="720" w:left="720" w:header="708" w:footer="708" w:gutter="0"/>
          <w:pgNumType w:start="1"/>
          <w:cols w:space="945"/>
          <w:docGrid w:linePitch="299"/>
        </w:sectPr>
      </w:pPr>
    </w:p>
    <w:p w:rsidR="001E0D5C" w:rsidRDefault="001E0D5C" w:rsidP="001E0D5C">
      <w:pPr>
        <w:rPr>
          <w:i/>
          <w:iCs/>
          <w:sz w:val="26"/>
          <w:szCs w:val="26"/>
        </w:rPr>
      </w:pPr>
      <w:r w:rsidRPr="00C928E4">
        <w:rPr>
          <w:i/>
          <w:iCs/>
          <w:sz w:val="26"/>
          <w:szCs w:val="26"/>
        </w:rPr>
        <w:lastRenderedPageBreak/>
        <w:t>The Fergus &amp; District Horticultural Society is proud to present the 202</w:t>
      </w:r>
      <w:r w:rsidR="00533509">
        <w:rPr>
          <w:i/>
          <w:iCs/>
          <w:sz w:val="26"/>
          <w:szCs w:val="26"/>
        </w:rPr>
        <w:t>6</w:t>
      </w:r>
      <w:r w:rsidRPr="00C928E4">
        <w:rPr>
          <w:i/>
          <w:iCs/>
          <w:sz w:val="26"/>
          <w:szCs w:val="26"/>
        </w:rPr>
        <w:t xml:space="preserve"> Annual Garden Tour, a celebration of nature's artistry and the dedication of passionate gardeners. This year, the tour will feature </w:t>
      </w:r>
      <w:r w:rsidR="00533509">
        <w:rPr>
          <w:i/>
          <w:iCs/>
          <w:sz w:val="26"/>
          <w:szCs w:val="26"/>
        </w:rPr>
        <w:t>five</w:t>
      </w:r>
      <w:r w:rsidRPr="00C928E4">
        <w:rPr>
          <w:i/>
          <w:iCs/>
          <w:sz w:val="26"/>
          <w:szCs w:val="26"/>
        </w:rPr>
        <w:t xml:space="preserve"> beautifully curated home gardens, each a testament to the cre</w:t>
      </w:r>
      <w:r w:rsidR="00533509">
        <w:rPr>
          <w:i/>
          <w:iCs/>
          <w:sz w:val="26"/>
          <w:szCs w:val="26"/>
        </w:rPr>
        <w:t>ativity and love of their owners</w:t>
      </w:r>
      <w:r w:rsidRPr="00C928E4">
        <w:rPr>
          <w:i/>
          <w:iCs/>
          <w:sz w:val="26"/>
          <w:szCs w:val="26"/>
        </w:rPr>
        <w:t xml:space="preserve"> Visitors will have the opportunity to explore serene spaces, marvel at diverse plant varieties, and gain inspiration for their own gardening </w:t>
      </w:r>
      <w:r w:rsidR="006C6C2C" w:rsidRPr="00C928E4">
        <w:rPr>
          <w:i/>
          <w:iCs/>
          <w:sz w:val="26"/>
          <w:szCs w:val="26"/>
        </w:rPr>
        <w:t>endeavours</w:t>
      </w:r>
      <w:r w:rsidRPr="00C928E4">
        <w:rPr>
          <w:i/>
          <w:iCs/>
          <w:sz w:val="26"/>
          <w:szCs w:val="26"/>
        </w:rPr>
        <w:t>.</w:t>
      </w:r>
    </w:p>
    <w:p w:rsidR="00FC468E" w:rsidRPr="00533509" w:rsidRDefault="00FC468E" w:rsidP="00FC468E">
      <w:pPr>
        <w:rPr>
          <w:b/>
          <w:i/>
          <w:iCs/>
          <w:sz w:val="26"/>
          <w:szCs w:val="26"/>
          <w:u w:val="single"/>
          <w:lang w:val="en-US"/>
        </w:rPr>
      </w:pPr>
      <w:r w:rsidRPr="00533509">
        <w:rPr>
          <w:b/>
          <w:i/>
          <w:iCs/>
          <w:sz w:val="26"/>
          <w:szCs w:val="26"/>
          <w:u w:val="single"/>
          <w:lang w:val="en-US"/>
        </w:rPr>
        <w:t>74 Duncan Court, Fergus</w:t>
      </w:r>
    </w:p>
    <w:p w:rsidR="00FC468E" w:rsidRDefault="00FC468E" w:rsidP="00FC468E">
      <w:pPr>
        <w:rPr>
          <w:i/>
          <w:iCs/>
          <w:sz w:val="26"/>
          <w:szCs w:val="26"/>
          <w:lang w:val="en-US"/>
        </w:rPr>
      </w:pPr>
      <w:r w:rsidRPr="00533509">
        <w:rPr>
          <w:i/>
          <w:iCs/>
          <w:sz w:val="26"/>
          <w:szCs w:val="26"/>
          <w:lang w:val="en-US"/>
        </w:rPr>
        <w:t xml:space="preserve">The owners built this property 9 years ago. Gardens wrap around the entire perimeter of the house, with one of the side gardens being only a year old. The property contains both sun and shade gardens, with perennials planted in the ground and in boxes. Annual flowers and vegetables are grown in the garden and in planters, adding colour and interest. In the back is a large raised deck with many stairs, and the entire area is decorated with planters.  </w:t>
      </w:r>
    </w:p>
    <w:p w:rsidR="00FC468E" w:rsidRPr="00533509" w:rsidRDefault="00FC468E" w:rsidP="00FC468E">
      <w:pPr>
        <w:rPr>
          <w:b/>
          <w:i/>
          <w:iCs/>
          <w:sz w:val="26"/>
          <w:szCs w:val="26"/>
          <w:u w:val="single"/>
          <w:lang w:val="en-US"/>
        </w:rPr>
      </w:pPr>
      <w:r w:rsidRPr="00533509">
        <w:rPr>
          <w:b/>
          <w:i/>
          <w:iCs/>
          <w:sz w:val="26"/>
          <w:szCs w:val="26"/>
          <w:u w:val="single"/>
          <w:lang w:val="en-US"/>
        </w:rPr>
        <w:t>125 St. George St. East, Fergus</w:t>
      </w:r>
    </w:p>
    <w:p w:rsidR="00FC468E" w:rsidRPr="00533509" w:rsidRDefault="00FC468E" w:rsidP="00FC468E">
      <w:pPr>
        <w:rPr>
          <w:i/>
          <w:iCs/>
          <w:sz w:val="26"/>
          <w:szCs w:val="26"/>
          <w:lang w:val="en-US"/>
        </w:rPr>
      </w:pPr>
      <w:r>
        <w:rPr>
          <w:i/>
          <w:iCs/>
          <w:sz w:val="26"/>
          <w:szCs w:val="26"/>
          <w:lang w:val="en-US"/>
        </w:rPr>
        <w:t>15 years ago, t</w:t>
      </w:r>
      <w:r w:rsidRPr="00533509">
        <w:rPr>
          <w:i/>
          <w:iCs/>
          <w:sz w:val="26"/>
          <w:szCs w:val="26"/>
          <w:lang w:val="en-US"/>
        </w:rPr>
        <w:t>he current owners inherited the ori</w:t>
      </w:r>
      <w:r>
        <w:rPr>
          <w:i/>
          <w:iCs/>
          <w:sz w:val="26"/>
          <w:szCs w:val="26"/>
          <w:lang w:val="en-US"/>
        </w:rPr>
        <w:t xml:space="preserve">ginal garden design when they moved into this home, built in 1856. They </w:t>
      </w:r>
      <w:r w:rsidRPr="00533509">
        <w:rPr>
          <w:i/>
          <w:iCs/>
          <w:sz w:val="26"/>
          <w:szCs w:val="26"/>
          <w:lang w:val="en-US"/>
        </w:rPr>
        <w:t>have continued to evolve the gardens over time, adding th</w:t>
      </w:r>
      <w:r>
        <w:rPr>
          <w:i/>
          <w:iCs/>
          <w:sz w:val="26"/>
          <w:szCs w:val="26"/>
          <w:lang w:val="en-US"/>
        </w:rPr>
        <w:t>eir own touches</w:t>
      </w:r>
      <w:r w:rsidRPr="00533509">
        <w:rPr>
          <w:i/>
          <w:iCs/>
          <w:sz w:val="26"/>
          <w:szCs w:val="26"/>
          <w:lang w:val="en-US"/>
        </w:rPr>
        <w:t xml:space="preserve">. </w:t>
      </w:r>
      <w:r>
        <w:rPr>
          <w:i/>
          <w:iCs/>
          <w:sz w:val="26"/>
          <w:szCs w:val="26"/>
          <w:lang w:val="en-US"/>
        </w:rPr>
        <w:t xml:space="preserve">Out back </w:t>
      </w:r>
      <w:r>
        <w:rPr>
          <w:i/>
          <w:iCs/>
          <w:sz w:val="26"/>
          <w:szCs w:val="26"/>
          <w:lang w:val="en-US"/>
        </w:rPr>
        <w:lastRenderedPageBreak/>
        <w:t xml:space="preserve">are 2 water features, while the front of the </w:t>
      </w:r>
      <w:r w:rsidRPr="00533509">
        <w:rPr>
          <w:i/>
          <w:iCs/>
          <w:sz w:val="26"/>
          <w:szCs w:val="26"/>
          <w:lang w:val="en-US"/>
        </w:rPr>
        <w:t>property is dominated by a grove of Norway Spruce trees, providing year round shade and cov</w:t>
      </w:r>
      <w:r>
        <w:rPr>
          <w:i/>
          <w:iCs/>
          <w:sz w:val="26"/>
          <w:szCs w:val="26"/>
          <w:lang w:val="en-US"/>
        </w:rPr>
        <w:t xml:space="preserve">er. You feel like </w:t>
      </w:r>
      <w:r w:rsidRPr="00533509">
        <w:rPr>
          <w:i/>
          <w:iCs/>
          <w:sz w:val="26"/>
          <w:szCs w:val="26"/>
          <w:lang w:val="en-US"/>
        </w:rPr>
        <w:t>you are taking a walk through the woods and discovering an ancient ruin.</w:t>
      </w:r>
    </w:p>
    <w:p w:rsidR="00FC468E" w:rsidRPr="00533509" w:rsidRDefault="00FC468E" w:rsidP="00FC468E">
      <w:pPr>
        <w:rPr>
          <w:b/>
          <w:i/>
          <w:iCs/>
          <w:sz w:val="26"/>
          <w:szCs w:val="26"/>
          <w:u w:val="single"/>
          <w:lang w:val="en-US"/>
        </w:rPr>
      </w:pPr>
      <w:r w:rsidRPr="00533509">
        <w:rPr>
          <w:b/>
          <w:i/>
          <w:iCs/>
          <w:sz w:val="26"/>
          <w:szCs w:val="26"/>
          <w:u w:val="single"/>
          <w:lang w:val="en-US"/>
        </w:rPr>
        <w:t>725 Dianne Crescent, Fergus</w:t>
      </w:r>
    </w:p>
    <w:p w:rsidR="00FC468E" w:rsidRPr="00533509" w:rsidRDefault="00FC468E" w:rsidP="00FC468E">
      <w:pPr>
        <w:rPr>
          <w:i/>
          <w:iCs/>
          <w:sz w:val="26"/>
          <w:szCs w:val="26"/>
          <w:lang w:val="en-US"/>
        </w:rPr>
      </w:pPr>
      <w:r w:rsidRPr="00533509">
        <w:rPr>
          <w:i/>
          <w:iCs/>
          <w:sz w:val="26"/>
          <w:szCs w:val="26"/>
          <w:lang w:val="en-US"/>
        </w:rPr>
        <w:t xml:space="preserve">This family home on a 0.6 acre lot was built 30 years ago by the current owners. </w:t>
      </w:r>
      <w:r>
        <w:rPr>
          <w:i/>
          <w:iCs/>
          <w:sz w:val="26"/>
          <w:szCs w:val="26"/>
          <w:lang w:val="en-US"/>
        </w:rPr>
        <w:t xml:space="preserve">Using a blank </w:t>
      </w:r>
      <w:r w:rsidRPr="00533509">
        <w:rPr>
          <w:i/>
          <w:iCs/>
          <w:sz w:val="26"/>
          <w:szCs w:val="26"/>
          <w:lang w:val="en-US"/>
        </w:rPr>
        <w:t>canva</w:t>
      </w:r>
      <w:r>
        <w:rPr>
          <w:i/>
          <w:iCs/>
          <w:sz w:val="26"/>
          <w:szCs w:val="26"/>
          <w:lang w:val="en-US"/>
        </w:rPr>
        <w:t>s,</w:t>
      </w:r>
      <w:r w:rsidRPr="00533509">
        <w:rPr>
          <w:i/>
          <w:iCs/>
          <w:sz w:val="26"/>
          <w:szCs w:val="26"/>
          <w:lang w:val="en-US"/>
        </w:rPr>
        <w:t xml:space="preserve"> the plan was to frame the house and property with trees, shrubs and gardens, while retaining as much open space as possible. Low m</w:t>
      </w:r>
      <w:r>
        <w:rPr>
          <w:i/>
          <w:iCs/>
          <w:sz w:val="26"/>
          <w:szCs w:val="26"/>
          <w:lang w:val="en-US"/>
        </w:rPr>
        <w:t>aintenance plantings</w:t>
      </w:r>
      <w:r w:rsidRPr="00533509">
        <w:rPr>
          <w:i/>
          <w:iCs/>
          <w:sz w:val="26"/>
          <w:szCs w:val="26"/>
          <w:lang w:val="en-US"/>
        </w:rPr>
        <w:t xml:space="preserve"> were selected to keep the property manageable, while ensuring a continuous display of colour throughout the growing season. </w:t>
      </w:r>
      <w:r>
        <w:rPr>
          <w:i/>
          <w:iCs/>
          <w:sz w:val="26"/>
          <w:szCs w:val="26"/>
          <w:lang w:val="en-US"/>
        </w:rPr>
        <w:t xml:space="preserve">A pool and accompanying structures were added in 2020. </w:t>
      </w:r>
      <w:r w:rsidRPr="00533509">
        <w:rPr>
          <w:i/>
          <w:iCs/>
          <w:sz w:val="26"/>
          <w:szCs w:val="26"/>
          <w:lang w:val="en-US"/>
        </w:rPr>
        <w:t xml:space="preserve"> The backyard includes raised vegetable beds, and everbearing raspberries. Overall the property combines a functional outdoor living space with the beauty of nature. </w:t>
      </w:r>
    </w:p>
    <w:p w:rsidR="00FC468E" w:rsidRPr="00533509" w:rsidRDefault="00FC468E" w:rsidP="00FC468E">
      <w:pPr>
        <w:rPr>
          <w:b/>
          <w:i/>
          <w:iCs/>
          <w:sz w:val="26"/>
          <w:szCs w:val="26"/>
          <w:u w:val="single"/>
          <w:lang w:val="en-US"/>
        </w:rPr>
      </w:pPr>
      <w:r w:rsidRPr="00533509">
        <w:rPr>
          <w:b/>
          <w:i/>
          <w:iCs/>
          <w:sz w:val="26"/>
          <w:szCs w:val="26"/>
          <w:u w:val="single"/>
          <w:lang w:val="en-US"/>
        </w:rPr>
        <w:t>495 Anderson St. South, Fergus</w:t>
      </w:r>
    </w:p>
    <w:p w:rsidR="00FC468E" w:rsidRPr="00533509" w:rsidRDefault="00FC468E" w:rsidP="00FC468E">
      <w:pPr>
        <w:rPr>
          <w:i/>
          <w:iCs/>
          <w:sz w:val="26"/>
          <w:szCs w:val="26"/>
          <w:lang w:val="en-US"/>
        </w:rPr>
      </w:pPr>
      <w:r w:rsidRPr="00533509">
        <w:rPr>
          <w:i/>
          <w:iCs/>
          <w:sz w:val="26"/>
          <w:szCs w:val="26"/>
          <w:lang w:val="en-US"/>
        </w:rPr>
        <w:t>The current owner moved to this ¾ acre property in 1999, transforming it over time to a small farm focusing on organic flowers and see</w:t>
      </w:r>
      <w:r>
        <w:rPr>
          <w:i/>
          <w:iCs/>
          <w:sz w:val="26"/>
          <w:szCs w:val="26"/>
          <w:lang w:val="en-US"/>
        </w:rPr>
        <w:t xml:space="preserve">ds. A 45 foot greenhouse and a </w:t>
      </w:r>
      <w:r w:rsidRPr="00533509">
        <w:rPr>
          <w:i/>
          <w:iCs/>
          <w:sz w:val="26"/>
          <w:szCs w:val="26"/>
          <w:lang w:val="en-US"/>
        </w:rPr>
        <w:t xml:space="preserve">2-story shop support this small floral business focusing on dahlias and specialty plants.  </w:t>
      </w:r>
      <w:r w:rsidRPr="00533509">
        <w:rPr>
          <w:i/>
          <w:iCs/>
          <w:sz w:val="26"/>
          <w:szCs w:val="26"/>
          <w:lang w:val="en-US"/>
        </w:rPr>
        <w:lastRenderedPageBreak/>
        <w:t xml:space="preserve">Don’t expect a show perfect home garden as this is a working small farm, maintained by one person. The landscape is anchored by native trees and shrubs complemented by perennials and annuals. Some are integral to the floral business while others </w:t>
      </w:r>
      <w:r>
        <w:rPr>
          <w:i/>
          <w:iCs/>
          <w:sz w:val="26"/>
          <w:szCs w:val="26"/>
          <w:lang w:val="en-US"/>
        </w:rPr>
        <w:t>s</w:t>
      </w:r>
      <w:r w:rsidRPr="00533509">
        <w:rPr>
          <w:i/>
          <w:iCs/>
          <w:sz w:val="26"/>
          <w:szCs w:val="26"/>
          <w:lang w:val="en-US"/>
        </w:rPr>
        <w:t xml:space="preserve">imply contribute to the health, diversity and beauty of the garden ecosystem. This property is </w:t>
      </w:r>
      <w:r>
        <w:rPr>
          <w:i/>
          <w:iCs/>
          <w:sz w:val="26"/>
          <w:szCs w:val="26"/>
          <w:lang w:val="en-US"/>
        </w:rPr>
        <w:t>not usually open to the public. V</w:t>
      </w:r>
      <w:r w:rsidRPr="00533509">
        <w:rPr>
          <w:i/>
          <w:iCs/>
          <w:sz w:val="26"/>
          <w:szCs w:val="26"/>
          <w:lang w:val="en-US"/>
        </w:rPr>
        <w:t xml:space="preserve">isitors </w:t>
      </w:r>
      <w:r>
        <w:rPr>
          <w:i/>
          <w:iCs/>
          <w:sz w:val="26"/>
          <w:szCs w:val="26"/>
          <w:lang w:val="en-US"/>
        </w:rPr>
        <w:t>are welcome</w:t>
      </w:r>
      <w:r w:rsidRPr="00533509">
        <w:rPr>
          <w:i/>
          <w:iCs/>
          <w:sz w:val="26"/>
          <w:szCs w:val="26"/>
          <w:lang w:val="en-US"/>
        </w:rPr>
        <w:t xml:space="preserve"> to enjoy this opportunity to explore a living working farm shaped by time, seasons and a deep connection to the land. </w:t>
      </w:r>
    </w:p>
    <w:p w:rsidR="00533509" w:rsidRPr="00533509" w:rsidRDefault="00533509" w:rsidP="00533509">
      <w:pPr>
        <w:rPr>
          <w:b/>
          <w:i/>
          <w:iCs/>
          <w:sz w:val="26"/>
          <w:szCs w:val="26"/>
          <w:u w:val="single"/>
          <w:lang w:val="en-US"/>
        </w:rPr>
      </w:pPr>
      <w:r w:rsidRPr="00533509">
        <w:rPr>
          <w:b/>
          <w:i/>
          <w:iCs/>
          <w:sz w:val="26"/>
          <w:szCs w:val="26"/>
          <w:u w:val="single"/>
          <w:lang w:val="en-US"/>
        </w:rPr>
        <w:t>319 South River Road, Elora</w:t>
      </w:r>
    </w:p>
    <w:p w:rsidR="00533509" w:rsidRPr="00533509" w:rsidRDefault="00533509" w:rsidP="00533509">
      <w:pPr>
        <w:rPr>
          <w:i/>
          <w:iCs/>
          <w:sz w:val="26"/>
          <w:szCs w:val="26"/>
          <w:lang w:val="en-US"/>
        </w:rPr>
      </w:pPr>
      <w:r w:rsidRPr="00533509">
        <w:rPr>
          <w:i/>
          <w:iCs/>
          <w:sz w:val="26"/>
          <w:szCs w:val="26"/>
          <w:lang w:val="en-US"/>
        </w:rPr>
        <w:t xml:space="preserve">This </w:t>
      </w:r>
      <w:r w:rsidR="006C6C2C">
        <w:rPr>
          <w:i/>
          <w:iCs/>
          <w:sz w:val="26"/>
          <w:szCs w:val="26"/>
          <w:lang w:val="en-US"/>
        </w:rPr>
        <w:t xml:space="preserve">half-acre </w:t>
      </w:r>
      <w:r w:rsidRPr="00533509">
        <w:rPr>
          <w:i/>
          <w:iCs/>
          <w:sz w:val="26"/>
          <w:szCs w:val="26"/>
          <w:lang w:val="en-US"/>
        </w:rPr>
        <w:t>property is characterized by a pine and spruce tree stand on sandy soil. The gardens and landscape have been de</w:t>
      </w:r>
      <w:r w:rsidR="006C6C2C">
        <w:rPr>
          <w:i/>
          <w:iCs/>
          <w:sz w:val="26"/>
          <w:szCs w:val="26"/>
          <w:lang w:val="en-US"/>
        </w:rPr>
        <w:t xml:space="preserve">veloped over the last 20 years, with </w:t>
      </w:r>
      <w:r w:rsidRPr="00533509">
        <w:rPr>
          <w:i/>
          <w:iCs/>
          <w:sz w:val="26"/>
          <w:szCs w:val="26"/>
          <w:lang w:val="en-US"/>
        </w:rPr>
        <w:t xml:space="preserve">primarily shade tolerant perennials </w:t>
      </w:r>
      <w:r w:rsidR="006C6C2C">
        <w:rPr>
          <w:i/>
          <w:iCs/>
          <w:sz w:val="26"/>
          <w:szCs w:val="26"/>
          <w:lang w:val="en-US"/>
        </w:rPr>
        <w:t xml:space="preserve">focusing </w:t>
      </w:r>
      <w:r w:rsidRPr="00533509">
        <w:rPr>
          <w:i/>
          <w:iCs/>
          <w:sz w:val="26"/>
          <w:szCs w:val="26"/>
          <w:lang w:val="en-US"/>
        </w:rPr>
        <w:t xml:space="preserve">on </w:t>
      </w:r>
      <w:r w:rsidR="006C6C2C">
        <w:rPr>
          <w:i/>
          <w:iCs/>
          <w:sz w:val="26"/>
          <w:szCs w:val="26"/>
          <w:lang w:val="en-US"/>
        </w:rPr>
        <w:t>texture</w:t>
      </w:r>
      <w:r w:rsidRPr="00533509">
        <w:rPr>
          <w:i/>
          <w:iCs/>
          <w:sz w:val="26"/>
          <w:szCs w:val="26"/>
          <w:lang w:val="en-US"/>
        </w:rPr>
        <w:t xml:space="preserve">. Annuals provide a pop of colour. Shrubs and small trees provide vertical interest. Birds are encouraged through nesting boxes and feeders, providing a relaxing, retreat-like atmosphere. Since the owners are involved with plant health and pathology, in jest they often say they know the diseases and insects in their gardens better than they know their plants.   </w:t>
      </w:r>
    </w:p>
    <w:p w:rsidR="006C6C2C" w:rsidRDefault="006C6C2C" w:rsidP="00533509">
      <w:pPr>
        <w:rPr>
          <w:b/>
          <w:i/>
          <w:iCs/>
          <w:sz w:val="26"/>
          <w:szCs w:val="26"/>
          <w:u w:val="single"/>
          <w:lang w:val="en-US"/>
        </w:rPr>
      </w:pPr>
    </w:p>
    <w:sectPr w:rsidR="006C6C2C" w:rsidSect="00E66975">
      <w:type w:val="continuous"/>
      <w:pgSz w:w="15840" w:h="12240" w:orient="landscape" w:code="1"/>
      <w:pgMar w:top="720" w:right="531" w:bottom="720" w:left="720" w:header="708" w:footer="708" w:gutter="0"/>
      <w:pgNumType w:start="1"/>
      <w:cols w:num="3" w:space="279"/>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CF4" w:rsidRDefault="007D2CF4" w:rsidP="007E391B">
      <w:pPr>
        <w:spacing w:after="0" w:line="240" w:lineRule="auto"/>
      </w:pPr>
      <w:r>
        <w:separator/>
      </w:r>
    </w:p>
  </w:endnote>
  <w:endnote w:type="continuationSeparator" w:id="1">
    <w:p w:rsidR="007D2CF4" w:rsidRDefault="007D2CF4" w:rsidP="007E3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CF4" w:rsidRDefault="007D2CF4" w:rsidP="007E391B">
      <w:pPr>
        <w:spacing w:after="0" w:line="240" w:lineRule="auto"/>
      </w:pPr>
      <w:r>
        <w:separator/>
      </w:r>
    </w:p>
  </w:footnote>
  <w:footnote w:type="continuationSeparator" w:id="1">
    <w:p w:rsidR="007D2CF4" w:rsidRDefault="007D2CF4" w:rsidP="007E39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C3390"/>
    <w:rsid w:val="00006659"/>
    <w:rsid w:val="00015680"/>
    <w:rsid w:val="00025B1C"/>
    <w:rsid w:val="0002682F"/>
    <w:rsid w:val="00032FD7"/>
    <w:rsid w:val="0003322C"/>
    <w:rsid w:val="00051A37"/>
    <w:rsid w:val="0006048A"/>
    <w:rsid w:val="00090E20"/>
    <w:rsid w:val="000A1008"/>
    <w:rsid w:val="000C5228"/>
    <w:rsid w:val="000D1306"/>
    <w:rsid w:val="000E4AB0"/>
    <w:rsid w:val="00130147"/>
    <w:rsid w:val="001832D8"/>
    <w:rsid w:val="001A1DFC"/>
    <w:rsid w:val="001E0D5C"/>
    <w:rsid w:val="001E1762"/>
    <w:rsid w:val="001F0A04"/>
    <w:rsid w:val="0020528E"/>
    <w:rsid w:val="00213E31"/>
    <w:rsid w:val="0021517B"/>
    <w:rsid w:val="00216B01"/>
    <w:rsid w:val="00270D0E"/>
    <w:rsid w:val="0028744D"/>
    <w:rsid w:val="002955ED"/>
    <w:rsid w:val="002B39EB"/>
    <w:rsid w:val="002D6E4C"/>
    <w:rsid w:val="002E083D"/>
    <w:rsid w:val="002F4D18"/>
    <w:rsid w:val="0030236F"/>
    <w:rsid w:val="003065AE"/>
    <w:rsid w:val="00311A71"/>
    <w:rsid w:val="00314864"/>
    <w:rsid w:val="00316677"/>
    <w:rsid w:val="00327E3B"/>
    <w:rsid w:val="003348D0"/>
    <w:rsid w:val="00353D88"/>
    <w:rsid w:val="00385A73"/>
    <w:rsid w:val="003912D6"/>
    <w:rsid w:val="003D1272"/>
    <w:rsid w:val="003F5664"/>
    <w:rsid w:val="003F7B4E"/>
    <w:rsid w:val="0040245E"/>
    <w:rsid w:val="0040427B"/>
    <w:rsid w:val="004140E1"/>
    <w:rsid w:val="00416218"/>
    <w:rsid w:val="00433014"/>
    <w:rsid w:val="00433FF4"/>
    <w:rsid w:val="00435866"/>
    <w:rsid w:val="004409AB"/>
    <w:rsid w:val="00456C08"/>
    <w:rsid w:val="00474959"/>
    <w:rsid w:val="004C7079"/>
    <w:rsid w:val="004C7C34"/>
    <w:rsid w:val="0051451A"/>
    <w:rsid w:val="00531350"/>
    <w:rsid w:val="00531A0F"/>
    <w:rsid w:val="00533509"/>
    <w:rsid w:val="0054287C"/>
    <w:rsid w:val="00554642"/>
    <w:rsid w:val="00557809"/>
    <w:rsid w:val="00584913"/>
    <w:rsid w:val="005A1357"/>
    <w:rsid w:val="005A53DA"/>
    <w:rsid w:val="005B3A89"/>
    <w:rsid w:val="005B611C"/>
    <w:rsid w:val="005B68F9"/>
    <w:rsid w:val="005D12CB"/>
    <w:rsid w:val="00617144"/>
    <w:rsid w:val="00630501"/>
    <w:rsid w:val="00646B48"/>
    <w:rsid w:val="00687FA7"/>
    <w:rsid w:val="006A1718"/>
    <w:rsid w:val="006C1B4A"/>
    <w:rsid w:val="006C6C2C"/>
    <w:rsid w:val="006D16DD"/>
    <w:rsid w:val="006D6E41"/>
    <w:rsid w:val="006F0EEA"/>
    <w:rsid w:val="006F54EF"/>
    <w:rsid w:val="00700A11"/>
    <w:rsid w:val="00701FD7"/>
    <w:rsid w:val="0071221F"/>
    <w:rsid w:val="0072656A"/>
    <w:rsid w:val="00731946"/>
    <w:rsid w:val="0073403D"/>
    <w:rsid w:val="00737925"/>
    <w:rsid w:val="00766C75"/>
    <w:rsid w:val="00776BC1"/>
    <w:rsid w:val="0078548B"/>
    <w:rsid w:val="00796A54"/>
    <w:rsid w:val="007D2CF4"/>
    <w:rsid w:val="007E391B"/>
    <w:rsid w:val="00801582"/>
    <w:rsid w:val="00804CE5"/>
    <w:rsid w:val="008062A8"/>
    <w:rsid w:val="00830CC8"/>
    <w:rsid w:val="008347A7"/>
    <w:rsid w:val="008416F7"/>
    <w:rsid w:val="008609E6"/>
    <w:rsid w:val="00872A28"/>
    <w:rsid w:val="008836E3"/>
    <w:rsid w:val="008A0570"/>
    <w:rsid w:val="008C40E7"/>
    <w:rsid w:val="008C43AE"/>
    <w:rsid w:val="008C75AD"/>
    <w:rsid w:val="008D1931"/>
    <w:rsid w:val="00913E1F"/>
    <w:rsid w:val="009419D6"/>
    <w:rsid w:val="00951005"/>
    <w:rsid w:val="0096034B"/>
    <w:rsid w:val="00960373"/>
    <w:rsid w:val="00964AAA"/>
    <w:rsid w:val="00966B3C"/>
    <w:rsid w:val="00970573"/>
    <w:rsid w:val="00970680"/>
    <w:rsid w:val="00990C57"/>
    <w:rsid w:val="009A5C62"/>
    <w:rsid w:val="009D7A7B"/>
    <w:rsid w:val="009E38C9"/>
    <w:rsid w:val="00A10BD4"/>
    <w:rsid w:val="00A16175"/>
    <w:rsid w:val="00A26611"/>
    <w:rsid w:val="00A43159"/>
    <w:rsid w:val="00A602CE"/>
    <w:rsid w:val="00AA24CE"/>
    <w:rsid w:val="00AA3389"/>
    <w:rsid w:val="00AB226D"/>
    <w:rsid w:val="00AB2CE0"/>
    <w:rsid w:val="00AB79BB"/>
    <w:rsid w:val="00AD29EB"/>
    <w:rsid w:val="00AD68B5"/>
    <w:rsid w:val="00AE0569"/>
    <w:rsid w:val="00AE6797"/>
    <w:rsid w:val="00AE7F53"/>
    <w:rsid w:val="00B12B44"/>
    <w:rsid w:val="00B131BB"/>
    <w:rsid w:val="00B47B0B"/>
    <w:rsid w:val="00B47E43"/>
    <w:rsid w:val="00B7361E"/>
    <w:rsid w:val="00BC71A7"/>
    <w:rsid w:val="00BF56BC"/>
    <w:rsid w:val="00C0006D"/>
    <w:rsid w:val="00C13953"/>
    <w:rsid w:val="00C22680"/>
    <w:rsid w:val="00C355AC"/>
    <w:rsid w:val="00C36A78"/>
    <w:rsid w:val="00C36C4F"/>
    <w:rsid w:val="00C6474A"/>
    <w:rsid w:val="00C71F53"/>
    <w:rsid w:val="00C72E7B"/>
    <w:rsid w:val="00C928E4"/>
    <w:rsid w:val="00C97D82"/>
    <w:rsid w:val="00CA3919"/>
    <w:rsid w:val="00CA55A1"/>
    <w:rsid w:val="00CB169F"/>
    <w:rsid w:val="00CC3390"/>
    <w:rsid w:val="00CE2F42"/>
    <w:rsid w:val="00CE3117"/>
    <w:rsid w:val="00CF0803"/>
    <w:rsid w:val="00D111E9"/>
    <w:rsid w:val="00D436BC"/>
    <w:rsid w:val="00D44C29"/>
    <w:rsid w:val="00D50A38"/>
    <w:rsid w:val="00D653E1"/>
    <w:rsid w:val="00D810AB"/>
    <w:rsid w:val="00D857DA"/>
    <w:rsid w:val="00D85BD0"/>
    <w:rsid w:val="00DB119B"/>
    <w:rsid w:val="00DD0E04"/>
    <w:rsid w:val="00E06CF6"/>
    <w:rsid w:val="00E17391"/>
    <w:rsid w:val="00E24272"/>
    <w:rsid w:val="00E26151"/>
    <w:rsid w:val="00E3326D"/>
    <w:rsid w:val="00E6638B"/>
    <w:rsid w:val="00E66975"/>
    <w:rsid w:val="00EB1052"/>
    <w:rsid w:val="00EB70D2"/>
    <w:rsid w:val="00F16FAE"/>
    <w:rsid w:val="00F22D0A"/>
    <w:rsid w:val="00F31E15"/>
    <w:rsid w:val="00F32A18"/>
    <w:rsid w:val="00F67088"/>
    <w:rsid w:val="00F7767B"/>
    <w:rsid w:val="00F85034"/>
    <w:rsid w:val="00F862F4"/>
    <w:rsid w:val="00F96AAB"/>
    <w:rsid w:val="00FC0CE8"/>
    <w:rsid w:val="00FC3ADC"/>
    <w:rsid w:val="00FC468E"/>
    <w:rsid w:val="00FC6F7F"/>
    <w:rsid w:val="00FC74E0"/>
    <w:rsid w:val="00FD03B1"/>
    <w:rsid w:val="00FD4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8B"/>
  </w:style>
  <w:style w:type="paragraph" w:styleId="Heading1">
    <w:name w:val="heading 1"/>
    <w:basedOn w:val="Normal"/>
    <w:next w:val="Normal"/>
    <w:uiPriority w:val="9"/>
    <w:qFormat/>
    <w:rsid w:val="00E6638B"/>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73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00E6638B"/>
    <w:pPr>
      <w:keepNext/>
      <w:keepLines/>
      <w:spacing w:before="280" w:after="80"/>
      <w:outlineLvl w:val="2"/>
    </w:pPr>
    <w:rPr>
      <w:b/>
      <w:sz w:val="28"/>
      <w:szCs w:val="28"/>
    </w:rPr>
  </w:style>
  <w:style w:type="paragraph" w:styleId="Heading4">
    <w:name w:val="heading 4"/>
    <w:basedOn w:val="Normal"/>
    <w:next w:val="Normal"/>
    <w:uiPriority w:val="9"/>
    <w:unhideWhenUsed/>
    <w:qFormat/>
    <w:rsid w:val="00E6638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6638B"/>
    <w:pPr>
      <w:keepNext/>
      <w:keepLines/>
      <w:spacing w:before="220" w:after="40"/>
      <w:outlineLvl w:val="4"/>
    </w:pPr>
    <w:rPr>
      <w:b/>
    </w:rPr>
  </w:style>
  <w:style w:type="paragraph" w:styleId="Heading6">
    <w:name w:val="heading 6"/>
    <w:basedOn w:val="Normal"/>
    <w:next w:val="Normal"/>
    <w:uiPriority w:val="9"/>
    <w:semiHidden/>
    <w:unhideWhenUsed/>
    <w:qFormat/>
    <w:rsid w:val="00E663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6638B"/>
    <w:pPr>
      <w:keepNext/>
      <w:keepLines/>
      <w:spacing w:before="480" w:after="120"/>
    </w:pPr>
    <w:rPr>
      <w:b/>
      <w:sz w:val="72"/>
      <w:szCs w:val="72"/>
    </w:rPr>
  </w:style>
  <w:style w:type="paragraph" w:styleId="NormalWeb">
    <w:name w:val="Normal (Web)"/>
    <w:basedOn w:val="Normal"/>
    <w:uiPriority w:val="99"/>
    <w:unhideWhenUsed/>
    <w:rsid w:val="00673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61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rsid w:val="00E6638B"/>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766C75"/>
    <w:pPr>
      <w:widowControl w:val="0"/>
      <w:spacing w:after="0" w:line="240" w:lineRule="auto"/>
    </w:pPr>
    <w:rPr>
      <w:rFonts w:ascii="Times New Roman" w:eastAsia="Times New Roman" w:hAnsi="Times New Roman" w:cs="Times New Roman"/>
      <w:color w:val="000000"/>
      <w:sz w:val="24"/>
      <w:szCs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0569"/>
    <w:rPr>
      <w:color w:val="0563C1" w:themeColor="hyperlink"/>
      <w:u w:val="single"/>
    </w:rPr>
  </w:style>
  <w:style w:type="character" w:customStyle="1" w:styleId="UnresolvedMention1">
    <w:name w:val="Unresolved Mention1"/>
    <w:basedOn w:val="DefaultParagraphFont"/>
    <w:uiPriority w:val="99"/>
    <w:semiHidden/>
    <w:unhideWhenUsed/>
    <w:rsid w:val="00AE0569"/>
    <w:rPr>
      <w:color w:val="605E5C"/>
      <w:shd w:val="clear" w:color="auto" w:fill="E1DFDD"/>
    </w:rPr>
  </w:style>
  <w:style w:type="paragraph" w:styleId="BalloonText">
    <w:name w:val="Balloon Text"/>
    <w:basedOn w:val="Normal"/>
    <w:link w:val="BalloonTextChar"/>
    <w:uiPriority w:val="99"/>
    <w:semiHidden/>
    <w:unhideWhenUsed/>
    <w:rsid w:val="00311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71"/>
    <w:rPr>
      <w:rFonts w:ascii="Segoe UI" w:hAnsi="Segoe UI" w:cs="Segoe UI"/>
      <w:sz w:val="18"/>
      <w:szCs w:val="18"/>
    </w:rPr>
  </w:style>
  <w:style w:type="paragraph" w:styleId="Header">
    <w:name w:val="header"/>
    <w:basedOn w:val="Normal"/>
    <w:link w:val="HeaderChar"/>
    <w:uiPriority w:val="99"/>
    <w:semiHidden/>
    <w:unhideWhenUsed/>
    <w:rsid w:val="007E3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91B"/>
  </w:style>
  <w:style w:type="paragraph" w:styleId="Footer">
    <w:name w:val="footer"/>
    <w:basedOn w:val="Normal"/>
    <w:link w:val="FooterChar"/>
    <w:uiPriority w:val="99"/>
    <w:semiHidden/>
    <w:unhideWhenUsed/>
    <w:rsid w:val="007E39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91B"/>
  </w:style>
  <w:style w:type="paragraph" w:customStyle="1" w:styleId="wpgmzainfowindowtitle">
    <w:name w:val="wpgmza_infowindow_title"/>
    <w:basedOn w:val="Normal"/>
    <w:rsid w:val="00AB2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gmzainfowindowaddress">
    <w:name w:val="wpgmza_infowindow_address"/>
    <w:basedOn w:val="Normal"/>
    <w:rsid w:val="00AB2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696840">
      <w:bodyDiv w:val="1"/>
      <w:marLeft w:val="0"/>
      <w:marRight w:val="0"/>
      <w:marTop w:val="0"/>
      <w:marBottom w:val="0"/>
      <w:divBdr>
        <w:top w:val="none" w:sz="0" w:space="0" w:color="auto"/>
        <w:left w:val="none" w:sz="0" w:space="0" w:color="auto"/>
        <w:bottom w:val="none" w:sz="0" w:space="0" w:color="auto"/>
        <w:right w:val="none" w:sz="0" w:space="0" w:color="auto"/>
      </w:divBdr>
      <w:divsChild>
        <w:div w:id="1891573468">
          <w:marLeft w:val="0"/>
          <w:marRight w:val="0"/>
          <w:marTop w:val="0"/>
          <w:marBottom w:val="0"/>
          <w:divBdr>
            <w:top w:val="none" w:sz="0" w:space="0" w:color="auto"/>
            <w:left w:val="none" w:sz="0" w:space="0" w:color="auto"/>
            <w:bottom w:val="none" w:sz="0" w:space="0" w:color="auto"/>
            <w:right w:val="none" w:sz="0" w:space="0" w:color="auto"/>
          </w:divBdr>
        </w:div>
      </w:divsChild>
    </w:div>
    <w:div w:id="143356949">
      <w:bodyDiv w:val="1"/>
      <w:marLeft w:val="0"/>
      <w:marRight w:val="0"/>
      <w:marTop w:val="0"/>
      <w:marBottom w:val="0"/>
      <w:divBdr>
        <w:top w:val="none" w:sz="0" w:space="0" w:color="auto"/>
        <w:left w:val="none" w:sz="0" w:space="0" w:color="auto"/>
        <w:bottom w:val="none" w:sz="0" w:space="0" w:color="auto"/>
        <w:right w:val="none" w:sz="0" w:space="0" w:color="auto"/>
      </w:divBdr>
      <w:divsChild>
        <w:div w:id="670646103">
          <w:marLeft w:val="0"/>
          <w:marRight w:val="0"/>
          <w:marTop w:val="0"/>
          <w:marBottom w:val="0"/>
          <w:divBdr>
            <w:top w:val="none" w:sz="0" w:space="0" w:color="auto"/>
            <w:left w:val="none" w:sz="0" w:space="0" w:color="auto"/>
            <w:bottom w:val="none" w:sz="0" w:space="0" w:color="auto"/>
            <w:right w:val="none" w:sz="0" w:space="0" w:color="auto"/>
          </w:divBdr>
        </w:div>
      </w:divsChild>
    </w:div>
    <w:div w:id="236328481">
      <w:bodyDiv w:val="1"/>
      <w:marLeft w:val="0"/>
      <w:marRight w:val="0"/>
      <w:marTop w:val="0"/>
      <w:marBottom w:val="0"/>
      <w:divBdr>
        <w:top w:val="none" w:sz="0" w:space="0" w:color="auto"/>
        <w:left w:val="none" w:sz="0" w:space="0" w:color="auto"/>
        <w:bottom w:val="none" w:sz="0" w:space="0" w:color="auto"/>
        <w:right w:val="none" w:sz="0" w:space="0" w:color="auto"/>
      </w:divBdr>
      <w:divsChild>
        <w:div w:id="1528719071">
          <w:marLeft w:val="0"/>
          <w:marRight w:val="0"/>
          <w:marTop w:val="0"/>
          <w:marBottom w:val="0"/>
          <w:divBdr>
            <w:top w:val="none" w:sz="0" w:space="0" w:color="auto"/>
            <w:left w:val="none" w:sz="0" w:space="0" w:color="auto"/>
            <w:bottom w:val="none" w:sz="0" w:space="0" w:color="auto"/>
            <w:right w:val="none" w:sz="0" w:space="0" w:color="auto"/>
          </w:divBdr>
        </w:div>
      </w:divsChild>
    </w:div>
    <w:div w:id="281306960">
      <w:bodyDiv w:val="1"/>
      <w:marLeft w:val="0"/>
      <w:marRight w:val="0"/>
      <w:marTop w:val="0"/>
      <w:marBottom w:val="0"/>
      <w:divBdr>
        <w:top w:val="none" w:sz="0" w:space="0" w:color="auto"/>
        <w:left w:val="none" w:sz="0" w:space="0" w:color="auto"/>
        <w:bottom w:val="none" w:sz="0" w:space="0" w:color="auto"/>
        <w:right w:val="none" w:sz="0" w:space="0" w:color="auto"/>
      </w:divBdr>
      <w:divsChild>
        <w:div w:id="714963613">
          <w:marLeft w:val="0"/>
          <w:marRight w:val="0"/>
          <w:marTop w:val="0"/>
          <w:marBottom w:val="0"/>
          <w:divBdr>
            <w:top w:val="none" w:sz="0" w:space="0" w:color="auto"/>
            <w:left w:val="none" w:sz="0" w:space="0" w:color="auto"/>
            <w:bottom w:val="none" w:sz="0" w:space="0" w:color="auto"/>
            <w:right w:val="none" w:sz="0" w:space="0" w:color="auto"/>
          </w:divBdr>
        </w:div>
      </w:divsChild>
    </w:div>
    <w:div w:id="495264450">
      <w:bodyDiv w:val="1"/>
      <w:marLeft w:val="0"/>
      <w:marRight w:val="0"/>
      <w:marTop w:val="0"/>
      <w:marBottom w:val="0"/>
      <w:divBdr>
        <w:top w:val="none" w:sz="0" w:space="0" w:color="auto"/>
        <w:left w:val="none" w:sz="0" w:space="0" w:color="auto"/>
        <w:bottom w:val="none" w:sz="0" w:space="0" w:color="auto"/>
        <w:right w:val="none" w:sz="0" w:space="0" w:color="auto"/>
      </w:divBdr>
      <w:divsChild>
        <w:div w:id="1443723333">
          <w:marLeft w:val="0"/>
          <w:marRight w:val="0"/>
          <w:marTop w:val="0"/>
          <w:marBottom w:val="0"/>
          <w:divBdr>
            <w:top w:val="none" w:sz="0" w:space="0" w:color="auto"/>
            <w:left w:val="none" w:sz="0" w:space="0" w:color="auto"/>
            <w:bottom w:val="none" w:sz="0" w:space="0" w:color="auto"/>
            <w:right w:val="none" w:sz="0" w:space="0" w:color="auto"/>
          </w:divBdr>
        </w:div>
      </w:divsChild>
    </w:div>
    <w:div w:id="659236842">
      <w:bodyDiv w:val="1"/>
      <w:marLeft w:val="0"/>
      <w:marRight w:val="0"/>
      <w:marTop w:val="0"/>
      <w:marBottom w:val="0"/>
      <w:divBdr>
        <w:top w:val="none" w:sz="0" w:space="0" w:color="auto"/>
        <w:left w:val="none" w:sz="0" w:space="0" w:color="auto"/>
        <w:bottom w:val="none" w:sz="0" w:space="0" w:color="auto"/>
        <w:right w:val="none" w:sz="0" w:space="0" w:color="auto"/>
      </w:divBdr>
      <w:divsChild>
        <w:div w:id="1600601170">
          <w:marLeft w:val="0"/>
          <w:marRight w:val="0"/>
          <w:marTop w:val="0"/>
          <w:marBottom w:val="0"/>
          <w:divBdr>
            <w:top w:val="none" w:sz="0" w:space="0" w:color="auto"/>
            <w:left w:val="none" w:sz="0" w:space="0" w:color="auto"/>
            <w:bottom w:val="none" w:sz="0" w:space="0" w:color="auto"/>
            <w:right w:val="none" w:sz="0" w:space="0" w:color="auto"/>
          </w:divBdr>
        </w:div>
      </w:divsChild>
    </w:div>
    <w:div w:id="709498255">
      <w:bodyDiv w:val="1"/>
      <w:marLeft w:val="0"/>
      <w:marRight w:val="0"/>
      <w:marTop w:val="0"/>
      <w:marBottom w:val="0"/>
      <w:divBdr>
        <w:top w:val="none" w:sz="0" w:space="0" w:color="auto"/>
        <w:left w:val="none" w:sz="0" w:space="0" w:color="auto"/>
        <w:bottom w:val="none" w:sz="0" w:space="0" w:color="auto"/>
        <w:right w:val="none" w:sz="0" w:space="0" w:color="auto"/>
      </w:divBdr>
      <w:divsChild>
        <w:div w:id="1953127438">
          <w:marLeft w:val="0"/>
          <w:marRight w:val="0"/>
          <w:marTop w:val="0"/>
          <w:marBottom w:val="0"/>
          <w:divBdr>
            <w:top w:val="none" w:sz="0" w:space="0" w:color="auto"/>
            <w:left w:val="none" w:sz="0" w:space="0" w:color="auto"/>
            <w:bottom w:val="none" w:sz="0" w:space="0" w:color="auto"/>
            <w:right w:val="none" w:sz="0" w:space="0" w:color="auto"/>
          </w:divBdr>
        </w:div>
      </w:divsChild>
    </w:div>
    <w:div w:id="1192768754">
      <w:bodyDiv w:val="1"/>
      <w:marLeft w:val="0"/>
      <w:marRight w:val="0"/>
      <w:marTop w:val="0"/>
      <w:marBottom w:val="0"/>
      <w:divBdr>
        <w:top w:val="none" w:sz="0" w:space="0" w:color="auto"/>
        <w:left w:val="none" w:sz="0" w:space="0" w:color="auto"/>
        <w:bottom w:val="none" w:sz="0" w:space="0" w:color="auto"/>
        <w:right w:val="none" w:sz="0" w:space="0" w:color="auto"/>
      </w:divBdr>
      <w:divsChild>
        <w:div w:id="1518957074">
          <w:marLeft w:val="0"/>
          <w:marRight w:val="0"/>
          <w:marTop w:val="0"/>
          <w:marBottom w:val="0"/>
          <w:divBdr>
            <w:top w:val="none" w:sz="0" w:space="0" w:color="auto"/>
            <w:left w:val="none" w:sz="0" w:space="0" w:color="auto"/>
            <w:bottom w:val="none" w:sz="0" w:space="0" w:color="auto"/>
            <w:right w:val="none" w:sz="0" w:space="0" w:color="auto"/>
          </w:divBdr>
        </w:div>
      </w:divsChild>
    </w:div>
    <w:div w:id="1718964339">
      <w:bodyDiv w:val="1"/>
      <w:marLeft w:val="0"/>
      <w:marRight w:val="0"/>
      <w:marTop w:val="0"/>
      <w:marBottom w:val="0"/>
      <w:divBdr>
        <w:top w:val="none" w:sz="0" w:space="0" w:color="auto"/>
        <w:left w:val="none" w:sz="0" w:space="0" w:color="auto"/>
        <w:bottom w:val="none" w:sz="0" w:space="0" w:color="auto"/>
        <w:right w:val="none" w:sz="0" w:space="0" w:color="auto"/>
      </w:divBdr>
    </w:div>
    <w:div w:id="1860923211">
      <w:bodyDiv w:val="1"/>
      <w:marLeft w:val="0"/>
      <w:marRight w:val="0"/>
      <w:marTop w:val="0"/>
      <w:marBottom w:val="0"/>
      <w:divBdr>
        <w:top w:val="none" w:sz="0" w:space="0" w:color="auto"/>
        <w:left w:val="none" w:sz="0" w:space="0" w:color="auto"/>
        <w:bottom w:val="none" w:sz="0" w:space="0" w:color="auto"/>
        <w:right w:val="none" w:sz="0" w:space="0" w:color="auto"/>
      </w:divBdr>
      <w:divsChild>
        <w:div w:id="2108234787">
          <w:marLeft w:val="0"/>
          <w:marRight w:val="0"/>
          <w:marTop w:val="0"/>
          <w:marBottom w:val="0"/>
          <w:divBdr>
            <w:top w:val="none" w:sz="0" w:space="0" w:color="auto"/>
            <w:left w:val="none" w:sz="0" w:space="0" w:color="auto"/>
            <w:bottom w:val="none" w:sz="0" w:space="0" w:color="auto"/>
            <w:right w:val="none" w:sz="0" w:space="0" w:color="auto"/>
          </w:divBdr>
        </w:div>
      </w:divsChild>
    </w:div>
    <w:div w:id="2060008230">
      <w:bodyDiv w:val="1"/>
      <w:marLeft w:val="0"/>
      <w:marRight w:val="0"/>
      <w:marTop w:val="0"/>
      <w:marBottom w:val="0"/>
      <w:divBdr>
        <w:top w:val="none" w:sz="0" w:space="0" w:color="auto"/>
        <w:left w:val="none" w:sz="0" w:space="0" w:color="auto"/>
        <w:bottom w:val="none" w:sz="0" w:space="0" w:color="auto"/>
        <w:right w:val="none" w:sz="0" w:space="0" w:color="auto"/>
      </w:divBdr>
      <w:divsChild>
        <w:div w:id="11362928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Jv8AMi0kLEk/hoXDa/DZ/G7XLg==">AMUW2mU4T3vObG9yaiheVLfGVopq2cJDqkj+0Quusex9jKxdXnhNGbr17DHg8Be13Xo8AJpy4UBTadZnp9+Gv8LIyrKbdA3YZmFC6BTD3nLb5+6S5Ih4nDaDXNwF8jTQPyzGZkgbCZXsUJmgt0nd1yjPa03hSzLRpg==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E28973-F873-4BE9-AAF0-C3F2674F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mckay</dc:creator>
  <cp:lastModifiedBy>Cheryl Yuill</cp:lastModifiedBy>
  <cp:revision>5</cp:revision>
  <cp:lastPrinted>2025-06-02T20:00:00Z</cp:lastPrinted>
  <dcterms:created xsi:type="dcterms:W3CDTF">2026-05-25T18:02:00Z</dcterms:created>
  <dcterms:modified xsi:type="dcterms:W3CDTF">2026-05-26T01:55:00Z</dcterms:modified>
</cp:coreProperties>
</file>